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1754" w14:textId="44FC1F1D" w:rsidR="00444560" w:rsidRPr="00444560" w:rsidRDefault="001D7442" w:rsidP="0044456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Curriculum Map – 20</w:t>
      </w:r>
      <w:r w:rsidR="00F249F0">
        <w:rPr>
          <w:b/>
          <w:sz w:val="28"/>
          <w:szCs w:val="28"/>
        </w:rPr>
        <w:t>2</w:t>
      </w:r>
      <w:r w:rsidR="00301A0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</w:t>
      </w:r>
      <w:r w:rsidR="00301A07">
        <w:rPr>
          <w:b/>
          <w:sz w:val="28"/>
          <w:szCs w:val="28"/>
        </w:rPr>
        <w:t>7</w:t>
      </w:r>
    </w:p>
    <w:p w14:paraId="3B27A883" w14:textId="4C5873F2" w:rsidR="00444560" w:rsidRPr="00444560" w:rsidRDefault="00444560" w:rsidP="00444560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>Subject:  ________</w:t>
      </w:r>
      <w:r w:rsidR="00B51D42">
        <w:rPr>
          <w:b/>
          <w:sz w:val="28"/>
          <w:szCs w:val="28"/>
        </w:rPr>
        <w:t>English</w:t>
      </w:r>
      <w:r w:rsidRPr="00444560">
        <w:rPr>
          <w:b/>
          <w:sz w:val="28"/>
          <w:szCs w:val="28"/>
        </w:rPr>
        <w:t>___________________</w:t>
      </w:r>
    </w:p>
    <w:p w14:paraId="7B788FDD" w14:textId="00B7AE19" w:rsidR="00444560" w:rsidRPr="00444560" w:rsidRDefault="00444560" w:rsidP="00444560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>Key Stage 3</w:t>
      </w:r>
      <w:r w:rsidR="002A72CB">
        <w:rPr>
          <w:b/>
          <w:sz w:val="28"/>
          <w:szCs w:val="28"/>
        </w:rPr>
        <w:t xml:space="preserve"> (Talk 4 Writing)</w:t>
      </w:r>
    </w:p>
    <w:tbl>
      <w:tblPr>
        <w:tblStyle w:val="TableGrid"/>
        <w:tblpPr w:leftFromText="180" w:rightFromText="180" w:vertAnchor="page" w:horzAnchor="margin" w:tblpY="3856"/>
        <w:tblW w:w="14082" w:type="dxa"/>
        <w:tblLook w:val="04A0" w:firstRow="1" w:lastRow="0" w:firstColumn="1" w:lastColumn="0" w:noHBand="0" w:noVBand="1"/>
      </w:tblPr>
      <w:tblGrid>
        <w:gridCol w:w="1838"/>
        <w:gridCol w:w="4111"/>
        <w:gridCol w:w="4111"/>
        <w:gridCol w:w="4022"/>
      </w:tblGrid>
      <w:tr w:rsidR="00444560" w14:paraId="618B8C0D" w14:textId="77777777" w:rsidTr="00B51D42">
        <w:trPr>
          <w:trHeight w:val="376"/>
        </w:trPr>
        <w:tc>
          <w:tcPr>
            <w:tcW w:w="1838" w:type="dxa"/>
          </w:tcPr>
          <w:p w14:paraId="5B340F2A" w14:textId="77777777" w:rsidR="00444560" w:rsidRPr="004A33FA" w:rsidRDefault="00444560" w:rsidP="00444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4111" w:type="dxa"/>
          </w:tcPr>
          <w:p w14:paraId="77369E17" w14:textId="644893C7" w:rsidR="00444560" w:rsidRPr="004A33FA" w:rsidRDefault="00444560" w:rsidP="00444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7</w:t>
            </w:r>
            <w:r w:rsidR="00BB131F">
              <w:rPr>
                <w:b/>
                <w:sz w:val="28"/>
                <w:szCs w:val="28"/>
              </w:rPr>
              <w:t xml:space="preserve"> (Acorn)</w:t>
            </w:r>
          </w:p>
        </w:tc>
        <w:tc>
          <w:tcPr>
            <w:tcW w:w="4111" w:type="dxa"/>
          </w:tcPr>
          <w:p w14:paraId="055BBE69" w14:textId="17E10944" w:rsidR="00444560" w:rsidRPr="004A33FA" w:rsidRDefault="00444560" w:rsidP="00F249F0">
            <w:pPr>
              <w:jc w:val="center"/>
              <w:rPr>
                <w:b/>
                <w:sz w:val="28"/>
                <w:szCs w:val="28"/>
              </w:rPr>
            </w:pPr>
            <w:r w:rsidRPr="004A33FA">
              <w:rPr>
                <w:b/>
                <w:sz w:val="28"/>
                <w:szCs w:val="28"/>
              </w:rPr>
              <w:t>Year 8</w:t>
            </w:r>
            <w:r w:rsidR="00194CFF">
              <w:rPr>
                <w:b/>
                <w:sz w:val="28"/>
                <w:szCs w:val="28"/>
              </w:rPr>
              <w:t xml:space="preserve"> </w:t>
            </w:r>
            <w:r w:rsidR="00BB131F">
              <w:rPr>
                <w:b/>
                <w:sz w:val="28"/>
                <w:szCs w:val="28"/>
              </w:rPr>
              <w:t>and 9 LAP (Birch)</w:t>
            </w:r>
          </w:p>
        </w:tc>
        <w:tc>
          <w:tcPr>
            <w:tcW w:w="4022" w:type="dxa"/>
          </w:tcPr>
          <w:p w14:paraId="2BA484E8" w14:textId="64C38209" w:rsidR="00444560" w:rsidRPr="004A33FA" w:rsidRDefault="00BB131F" w:rsidP="00F24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8 and 9 MAP (Elm)</w:t>
            </w:r>
            <w:r w:rsidR="00194CF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44560" w14:paraId="263717AF" w14:textId="77777777" w:rsidTr="00B51D42">
        <w:trPr>
          <w:trHeight w:val="307"/>
        </w:trPr>
        <w:tc>
          <w:tcPr>
            <w:tcW w:w="1838" w:type="dxa"/>
          </w:tcPr>
          <w:p w14:paraId="4188AB69" w14:textId="77777777" w:rsidR="00444560" w:rsidRPr="004A33FA" w:rsidRDefault="00444560" w:rsidP="00444560">
            <w:pPr>
              <w:rPr>
                <w:b/>
              </w:rPr>
            </w:pPr>
            <w:r w:rsidRPr="004A33FA">
              <w:rPr>
                <w:b/>
              </w:rPr>
              <w:t>Autumn 1</w:t>
            </w:r>
          </w:p>
          <w:p w14:paraId="3324A912" w14:textId="77777777" w:rsidR="00444560" w:rsidRPr="004A33FA" w:rsidRDefault="00444560" w:rsidP="00444560">
            <w:pPr>
              <w:rPr>
                <w:b/>
              </w:rPr>
            </w:pPr>
          </w:p>
        </w:tc>
        <w:tc>
          <w:tcPr>
            <w:tcW w:w="4111" w:type="dxa"/>
          </w:tcPr>
          <w:p w14:paraId="42F0B6D5" w14:textId="4AC9EFA4" w:rsidR="00444560" w:rsidRDefault="00B51D42" w:rsidP="00444560">
            <w:r>
              <w:t>Novel Study – “</w:t>
            </w:r>
            <w:r w:rsidR="00A43492">
              <w:t>Holes</w:t>
            </w:r>
            <w:r>
              <w:t>”</w:t>
            </w:r>
          </w:p>
          <w:p w14:paraId="63D79CBF" w14:textId="77777777" w:rsidR="00081D80" w:rsidRDefault="00081D80" w:rsidP="00081D80"/>
          <w:p w14:paraId="0BDBA5D7" w14:textId="17DBBC68" w:rsidR="00081D80" w:rsidRDefault="00081D80" w:rsidP="00081D80">
            <w:r>
              <w:t xml:space="preserve">T4W </w:t>
            </w:r>
            <w:r w:rsidR="00B51D42">
              <w:t xml:space="preserve">Objectives: </w:t>
            </w:r>
            <w:r w:rsidRPr="00081D80">
              <w:rPr>
                <w:b/>
                <w:bCs/>
              </w:rPr>
              <w:t>Text:</w:t>
            </w:r>
            <w:r w:rsidR="00B51D42">
              <w:t xml:space="preserve"> </w:t>
            </w:r>
            <w:r>
              <w:t xml:space="preserve">Independently develop an aspect of the story using </w:t>
            </w:r>
            <w:proofErr w:type="gramStart"/>
            <w:r>
              <w:t>5 part</w:t>
            </w:r>
            <w:proofErr w:type="gramEnd"/>
            <w:r>
              <w:t xml:space="preserve"> story structure – include suspense/cliff hangers/flashbacks/flash forwards.  Maintain plot consistently working from plan</w:t>
            </w:r>
          </w:p>
          <w:p w14:paraId="178517D7" w14:textId="77777777" w:rsidR="00B51D42" w:rsidRDefault="00081D80" w:rsidP="00444560">
            <w:r w:rsidRPr="00081D80">
              <w:rPr>
                <w:b/>
                <w:bCs/>
              </w:rPr>
              <w:t>Sentence</w:t>
            </w:r>
            <w:r>
              <w:t>:  Secure use of simple/embellished/compound sentences</w:t>
            </w:r>
          </w:p>
          <w:p w14:paraId="627E1C4B" w14:textId="0C2E5C47" w:rsidR="00081D80" w:rsidRDefault="00081D80" w:rsidP="00444560">
            <w:r w:rsidRPr="00081D80">
              <w:rPr>
                <w:b/>
                <w:bCs/>
              </w:rPr>
              <w:t>Punctuation:</w:t>
            </w:r>
            <w:r>
              <w:t xml:space="preserve">  Successful use of full stops and commas</w:t>
            </w:r>
          </w:p>
        </w:tc>
        <w:tc>
          <w:tcPr>
            <w:tcW w:w="4111" w:type="dxa"/>
          </w:tcPr>
          <w:p w14:paraId="39DB7C4B" w14:textId="797D2344" w:rsidR="00B51D42" w:rsidRDefault="00B51D42" w:rsidP="00B51D42">
            <w:r>
              <w:t>Novel Study – “</w:t>
            </w:r>
            <w:r w:rsidR="00A43492">
              <w:t>Holes</w:t>
            </w:r>
            <w:r>
              <w:t>”</w:t>
            </w:r>
          </w:p>
          <w:p w14:paraId="1D09D4C3" w14:textId="77777777" w:rsidR="00081D80" w:rsidRDefault="00081D80" w:rsidP="00081D80"/>
          <w:p w14:paraId="3A240296" w14:textId="61A549B7" w:rsidR="00081D80" w:rsidRDefault="00081D80" w:rsidP="00081D80">
            <w:r>
              <w:t xml:space="preserve">T4W </w:t>
            </w:r>
            <w:r w:rsidR="00B51D42">
              <w:t xml:space="preserve">Objectives:  </w:t>
            </w:r>
            <w:r w:rsidRPr="00081D80">
              <w:rPr>
                <w:b/>
                <w:bCs/>
              </w:rPr>
              <w:t>Text:</w:t>
            </w:r>
            <w:r>
              <w:t xml:space="preserve"> Independently develop an aspect of the story using </w:t>
            </w:r>
            <w:proofErr w:type="gramStart"/>
            <w:r>
              <w:t>5 part</w:t>
            </w:r>
            <w:proofErr w:type="gramEnd"/>
            <w:r>
              <w:t xml:space="preserve"> story structure – include suspense/cliff hangers/flashbacks/flash forwards.  Maintain plot consistently working from plan</w:t>
            </w:r>
          </w:p>
          <w:p w14:paraId="7E0DA178" w14:textId="237D4AEC" w:rsidR="00081D80" w:rsidRDefault="00081D80" w:rsidP="00081D80">
            <w:r w:rsidRPr="00081D80">
              <w:rPr>
                <w:b/>
                <w:bCs/>
              </w:rPr>
              <w:t>Sentence:</w:t>
            </w:r>
            <w:r>
              <w:t xml:space="preserve">  Secure use of complex sentences</w:t>
            </w:r>
          </w:p>
          <w:p w14:paraId="360E76DF" w14:textId="704024EF" w:rsidR="00081D80" w:rsidRDefault="00081D80" w:rsidP="00081D80">
            <w:r w:rsidRPr="00081D80">
              <w:rPr>
                <w:b/>
                <w:bCs/>
              </w:rPr>
              <w:t>Punctuation:</w:t>
            </w:r>
            <w:r>
              <w:t xml:space="preserve">  S</w:t>
            </w:r>
            <w:r w:rsidR="002864D8">
              <w:t>ecure</w:t>
            </w:r>
            <w:r>
              <w:t xml:space="preserve"> use of brackets, dashes, commas for parenthesis</w:t>
            </w:r>
          </w:p>
          <w:p w14:paraId="2C016B57" w14:textId="1283F8FB" w:rsidR="00081D80" w:rsidRDefault="00081D80" w:rsidP="00081D80"/>
          <w:p w14:paraId="4CD05422" w14:textId="6996D5C6" w:rsidR="00B91B86" w:rsidRDefault="00B91B86" w:rsidP="00444560"/>
        </w:tc>
        <w:tc>
          <w:tcPr>
            <w:tcW w:w="4022" w:type="dxa"/>
          </w:tcPr>
          <w:p w14:paraId="70527A59" w14:textId="2F54E071" w:rsidR="00B91B86" w:rsidRDefault="00B91B86" w:rsidP="00B91B86">
            <w:r>
              <w:t>Novel Study – “</w:t>
            </w:r>
            <w:r w:rsidR="00A43492">
              <w:t>Holes</w:t>
            </w:r>
            <w:r>
              <w:t>”</w:t>
            </w:r>
          </w:p>
          <w:p w14:paraId="77530133" w14:textId="77777777" w:rsidR="00194CFF" w:rsidRDefault="00194CFF" w:rsidP="00444560"/>
          <w:p w14:paraId="4C8B4B49" w14:textId="06C0ED82" w:rsidR="00081D80" w:rsidRDefault="00081D80" w:rsidP="00081D80">
            <w:r>
              <w:t xml:space="preserve">T4W </w:t>
            </w:r>
            <w:r w:rsidR="00B91B86">
              <w:t xml:space="preserve">Objectives:  </w:t>
            </w:r>
            <w:r>
              <w:t xml:space="preserve"> </w:t>
            </w:r>
            <w:r w:rsidRPr="00081D80">
              <w:rPr>
                <w:b/>
                <w:bCs/>
              </w:rPr>
              <w:t>Text</w:t>
            </w:r>
            <w:r>
              <w:rPr>
                <w:b/>
                <w:bCs/>
              </w:rPr>
              <w:t>:</w:t>
            </w:r>
            <w:r>
              <w:t xml:space="preserve"> Independently develop an aspect of the story using </w:t>
            </w:r>
            <w:proofErr w:type="gramStart"/>
            <w:r>
              <w:t>5 part</w:t>
            </w:r>
            <w:proofErr w:type="gramEnd"/>
            <w:r>
              <w:t xml:space="preserve"> story structure – include suspense/cliff hangers/flashbacks/flash forwards.  Maintain plot consistently working from plan</w:t>
            </w:r>
          </w:p>
          <w:p w14:paraId="551679D9" w14:textId="397E31CA" w:rsidR="002864D8" w:rsidRDefault="002864D8" w:rsidP="00081D80">
            <w:r w:rsidRPr="002864D8">
              <w:rPr>
                <w:b/>
                <w:bCs/>
              </w:rPr>
              <w:t>Sentence:</w:t>
            </w:r>
            <w:r>
              <w:rPr>
                <w:b/>
                <w:bCs/>
              </w:rPr>
              <w:t xml:space="preserve">  </w:t>
            </w:r>
            <w:r>
              <w:t>Secure use of main and subordinate clauses with a full range of conjunctions</w:t>
            </w:r>
          </w:p>
          <w:p w14:paraId="3C4507C5" w14:textId="7618B26C" w:rsidR="002864D8" w:rsidRPr="002864D8" w:rsidRDefault="002864D8" w:rsidP="00081D80">
            <w:r w:rsidRPr="002864D8">
              <w:rPr>
                <w:b/>
                <w:bCs/>
              </w:rPr>
              <w:t>Punctuation</w:t>
            </w:r>
            <w:r>
              <w:t>:  Secure use of semi-colon, colon and dash to indicate a stronger subdivision of a sentence than a comma</w:t>
            </w:r>
          </w:p>
          <w:p w14:paraId="32656621" w14:textId="16D415E0" w:rsidR="00081D80" w:rsidRDefault="00081D80" w:rsidP="00081D80"/>
          <w:p w14:paraId="27669A38" w14:textId="1D340A2B" w:rsidR="00B91B86" w:rsidRDefault="00B91B86" w:rsidP="00444560"/>
        </w:tc>
      </w:tr>
      <w:tr w:rsidR="00444560" w14:paraId="12616392" w14:textId="77777777" w:rsidTr="00B51D42">
        <w:trPr>
          <w:trHeight w:val="307"/>
        </w:trPr>
        <w:tc>
          <w:tcPr>
            <w:tcW w:w="1838" w:type="dxa"/>
          </w:tcPr>
          <w:p w14:paraId="2A94570A" w14:textId="77777777" w:rsidR="00444560" w:rsidRPr="004A33FA" w:rsidRDefault="00444560" w:rsidP="00444560">
            <w:pPr>
              <w:rPr>
                <w:b/>
              </w:rPr>
            </w:pPr>
            <w:r w:rsidRPr="004A33FA">
              <w:rPr>
                <w:b/>
              </w:rPr>
              <w:t>Autumn 2</w:t>
            </w:r>
          </w:p>
          <w:p w14:paraId="17DBD288" w14:textId="77777777" w:rsidR="00444560" w:rsidRPr="004A33FA" w:rsidRDefault="00444560" w:rsidP="00444560">
            <w:pPr>
              <w:rPr>
                <w:b/>
              </w:rPr>
            </w:pPr>
          </w:p>
        </w:tc>
        <w:tc>
          <w:tcPr>
            <w:tcW w:w="4111" w:type="dxa"/>
          </w:tcPr>
          <w:p w14:paraId="6918D618" w14:textId="77777777" w:rsidR="00444560" w:rsidRDefault="003968AA" w:rsidP="00444560">
            <w:r>
              <w:t xml:space="preserve">Literacy </w:t>
            </w:r>
          </w:p>
          <w:p w14:paraId="7A289E1B" w14:textId="6402284D" w:rsidR="003968AA" w:rsidRDefault="003968AA" w:rsidP="00444560">
            <w:r>
              <w:t xml:space="preserve">Objective – </w:t>
            </w:r>
            <w:r w:rsidR="00BB131F">
              <w:t>“Things” - recognising and successfully using nouns, adjectives, noun phrases, pronouns and determiners</w:t>
            </w:r>
          </w:p>
        </w:tc>
        <w:tc>
          <w:tcPr>
            <w:tcW w:w="4111" w:type="dxa"/>
          </w:tcPr>
          <w:p w14:paraId="2E67782F" w14:textId="77777777" w:rsidR="00194CFF" w:rsidRDefault="003968AA" w:rsidP="00444560">
            <w:r>
              <w:t>Literacy</w:t>
            </w:r>
          </w:p>
          <w:p w14:paraId="5A1AF1D6" w14:textId="12776E20" w:rsidR="003968AA" w:rsidRDefault="003968AA" w:rsidP="00444560">
            <w:r>
              <w:t xml:space="preserve">Objective – </w:t>
            </w:r>
            <w:r w:rsidR="00BB131F">
              <w:t>“Actions” – recognising and successfully using verbs, adverbs, adverbials and prepositions</w:t>
            </w:r>
          </w:p>
        </w:tc>
        <w:tc>
          <w:tcPr>
            <w:tcW w:w="4022" w:type="dxa"/>
          </w:tcPr>
          <w:p w14:paraId="403B1715" w14:textId="77777777" w:rsidR="00194CFF" w:rsidRDefault="003968AA" w:rsidP="00444560">
            <w:r>
              <w:t>Literacy</w:t>
            </w:r>
          </w:p>
          <w:p w14:paraId="185F12D0" w14:textId="2528CD87" w:rsidR="003968AA" w:rsidRDefault="003968AA" w:rsidP="00444560">
            <w:r>
              <w:t xml:space="preserve">Objective – </w:t>
            </w:r>
            <w:r w:rsidR="00BB131F">
              <w:t xml:space="preserve">“Sentences” </w:t>
            </w:r>
            <w:r w:rsidR="00E11A91">
              <w:t>–</w:t>
            </w:r>
            <w:r w:rsidR="00BB131F">
              <w:t xml:space="preserve"> </w:t>
            </w:r>
            <w:r w:rsidR="00E11A91">
              <w:t xml:space="preserve">recognising and successfully using clauses, phrases and different types of </w:t>
            </w:r>
            <w:proofErr w:type="gramStart"/>
            <w:r w:rsidR="00E11A91">
              <w:t>sentence</w:t>
            </w:r>
            <w:proofErr w:type="gramEnd"/>
          </w:p>
        </w:tc>
      </w:tr>
      <w:tr w:rsidR="00444560" w14:paraId="33977C91" w14:textId="77777777" w:rsidTr="00B51D42">
        <w:trPr>
          <w:trHeight w:val="290"/>
        </w:trPr>
        <w:tc>
          <w:tcPr>
            <w:tcW w:w="1838" w:type="dxa"/>
          </w:tcPr>
          <w:p w14:paraId="3D359FBF" w14:textId="77777777" w:rsidR="00444560" w:rsidRPr="004A33FA" w:rsidRDefault="00444560" w:rsidP="00444560">
            <w:pPr>
              <w:rPr>
                <w:b/>
              </w:rPr>
            </w:pPr>
            <w:r w:rsidRPr="004A33FA">
              <w:rPr>
                <w:b/>
              </w:rPr>
              <w:t>Spring 1</w:t>
            </w:r>
          </w:p>
          <w:p w14:paraId="4D3E35B5" w14:textId="77777777" w:rsidR="00444560" w:rsidRPr="004A33FA" w:rsidRDefault="00444560" w:rsidP="00444560">
            <w:pPr>
              <w:rPr>
                <w:b/>
              </w:rPr>
            </w:pPr>
          </w:p>
        </w:tc>
        <w:tc>
          <w:tcPr>
            <w:tcW w:w="4111" w:type="dxa"/>
          </w:tcPr>
          <w:p w14:paraId="54AD211F" w14:textId="77777777" w:rsidR="00444560" w:rsidRDefault="003968AA" w:rsidP="00444560">
            <w:r>
              <w:t>Shakespeare – Romeo and Juliet</w:t>
            </w:r>
          </w:p>
          <w:p w14:paraId="34507718" w14:textId="5E2BE4C7" w:rsidR="003968AA" w:rsidRDefault="003968AA" w:rsidP="00444560">
            <w:r>
              <w:t>Objective – understanding the story and the key themes</w:t>
            </w:r>
          </w:p>
        </w:tc>
        <w:tc>
          <w:tcPr>
            <w:tcW w:w="4111" w:type="dxa"/>
          </w:tcPr>
          <w:p w14:paraId="38F48097" w14:textId="77777777" w:rsidR="00194CFF" w:rsidRDefault="003968AA" w:rsidP="00444560">
            <w:r>
              <w:t>Shakespeare – Romeo and Juliet</w:t>
            </w:r>
          </w:p>
          <w:p w14:paraId="22DF91D7" w14:textId="2FC4CDD2" w:rsidR="003968AA" w:rsidRDefault="003968AA" w:rsidP="003968AA">
            <w:r>
              <w:lastRenderedPageBreak/>
              <w:t>Objective – Understanding the key themes of the play – transposing a scene to the modern day</w:t>
            </w:r>
          </w:p>
        </w:tc>
        <w:tc>
          <w:tcPr>
            <w:tcW w:w="4022" w:type="dxa"/>
          </w:tcPr>
          <w:p w14:paraId="298E8F43" w14:textId="77777777" w:rsidR="00194CFF" w:rsidRDefault="003968AA" w:rsidP="00444560">
            <w:r>
              <w:lastRenderedPageBreak/>
              <w:t>Shakespeare – Romeo and Juliet</w:t>
            </w:r>
          </w:p>
          <w:p w14:paraId="494D3FDA" w14:textId="3FFEF2E7" w:rsidR="003968AA" w:rsidRDefault="003968AA" w:rsidP="00444560">
            <w:r>
              <w:lastRenderedPageBreak/>
              <w:t xml:space="preserve">Objective – understanding the key theme of conflict in the play.  Writing a </w:t>
            </w:r>
            <w:proofErr w:type="gramStart"/>
            <w:r>
              <w:t>modern day</w:t>
            </w:r>
            <w:proofErr w:type="gramEnd"/>
            <w:r>
              <w:t xml:space="preserve"> equivalent story</w:t>
            </w:r>
          </w:p>
        </w:tc>
      </w:tr>
      <w:tr w:rsidR="002A72CB" w14:paraId="221BF16F" w14:textId="77777777" w:rsidTr="00B51D42">
        <w:trPr>
          <w:trHeight w:val="307"/>
        </w:trPr>
        <w:tc>
          <w:tcPr>
            <w:tcW w:w="1838" w:type="dxa"/>
          </w:tcPr>
          <w:p w14:paraId="55928F81" w14:textId="77777777" w:rsidR="002A72CB" w:rsidRPr="004A33FA" w:rsidRDefault="002A72CB" w:rsidP="002A72CB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Spring 2</w:t>
            </w:r>
          </w:p>
          <w:p w14:paraId="729836FB" w14:textId="77777777" w:rsidR="002A72CB" w:rsidRPr="004A33FA" w:rsidRDefault="002A72CB" w:rsidP="002A72CB">
            <w:pPr>
              <w:rPr>
                <w:b/>
              </w:rPr>
            </w:pPr>
          </w:p>
        </w:tc>
        <w:tc>
          <w:tcPr>
            <w:tcW w:w="4111" w:type="dxa"/>
          </w:tcPr>
          <w:p w14:paraId="54BCAFF8" w14:textId="77777777" w:rsidR="002A72CB" w:rsidRDefault="002A72CB" w:rsidP="002A72CB">
            <w:r>
              <w:t>Novel Study – Stone Cold</w:t>
            </w:r>
          </w:p>
          <w:p w14:paraId="65B7ACBC" w14:textId="77777777" w:rsidR="002A72CB" w:rsidRDefault="002A72CB" w:rsidP="002A72CB">
            <w:r>
              <w:t>Objective – Listen to the novel successfully</w:t>
            </w:r>
          </w:p>
          <w:p w14:paraId="4D853D71" w14:textId="526A9ADD" w:rsidR="002A72CB" w:rsidRDefault="002A72CB" w:rsidP="002A72CB">
            <w:r>
              <w:t>Develop our understanding of the causes of homelessness</w:t>
            </w:r>
          </w:p>
        </w:tc>
        <w:tc>
          <w:tcPr>
            <w:tcW w:w="4111" w:type="dxa"/>
          </w:tcPr>
          <w:p w14:paraId="5EC3DFB5" w14:textId="77777777" w:rsidR="002A72CB" w:rsidRDefault="002A72CB" w:rsidP="002A72CB">
            <w:r>
              <w:t>Novel Study – Stone Cold</w:t>
            </w:r>
          </w:p>
          <w:p w14:paraId="1B6A1147" w14:textId="77777777" w:rsidR="002A72CB" w:rsidRDefault="002A72CB" w:rsidP="002A72CB">
            <w:r>
              <w:t>Objective – listen to the novel</w:t>
            </w:r>
          </w:p>
          <w:p w14:paraId="02DB6D6E" w14:textId="4F258132" w:rsidR="002A72CB" w:rsidRDefault="002A72CB" w:rsidP="002A72CB">
            <w:r>
              <w:t>Write a persuasive argument on the theme of choices</w:t>
            </w:r>
          </w:p>
        </w:tc>
        <w:tc>
          <w:tcPr>
            <w:tcW w:w="4022" w:type="dxa"/>
          </w:tcPr>
          <w:p w14:paraId="6CDA420A" w14:textId="77777777" w:rsidR="002A72CB" w:rsidRDefault="002A72CB" w:rsidP="002A72CB">
            <w:r>
              <w:t>Novel Study – Stone Cold</w:t>
            </w:r>
          </w:p>
          <w:p w14:paraId="0C246289" w14:textId="77777777" w:rsidR="002A72CB" w:rsidRDefault="002A72CB" w:rsidP="002A72CB">
            <w:r>
              <w:t>Objective – listen to the novel</w:t>
            </w:r>
          </w:p>
          <w:p w14:paraId="5CF44585" w14:textId="6AE4E0A2" w:rsidR="002A72CB" w:rsidRDefault="002A72CB" w:rsidP="002A72CB">
            <w:r>
              <w:t>Write a persuasive argument about society’s treatment of mental health</w:t>
            </w:r>
          </w:p>
        </w:tc>
      </w:tr>
      <w:tr w:rsidR="002A72CB" w14:paraId="1365D73D" w14:textId="77777777" w:rsidTr="00B51D42">
        <w:trPr>
          <w:trHeight w:val="290"/>
        </w:trPr>
        <w:tc>
          <w:tcPr>
            <w:tcW w:w="1838" w:type="dxa"/>
          </w:tcPr>
          <w:p w14:paraId="2509FB4E" w14:textId="77777777" w:rsidR="002A72CB" w:rsidRPr="004A33FA" w:rsidRDefault="002A72CB" w:rsidP="002A72CB">
            <w:pPr>
              <w:rPr>
                <w:b/>
              </w:rPr>
            </w:pPr>
            <w:r w:rsidRPr="004A33FA">
              <w:rPr>
                <w:b/>
              </w:rPr>
              <w:t>Summer 1</w:t>
            </w:r>
          </w:p>
          <w:p w14:paraId="0AFA99DC" w14:textId="77777777" w:rsidR="002A72CB" w:rsidRPr="004A33FA" w:rsidRDefault="002A72CB" w:rsidP="002A72CB">
            <w:pPr>
              <w:rPr>
                <w:b/>
              </w:rPr>
            </w:pPr>
          </w:p>
        </w:tc>
        <w:tc>
          <w:tcPr>
            <w:tcW w:w="4111" w:type="dxa"/>
          </w:tcPr>
          <w:p w14:paraId="3A1330C6" w14:textId="25023DA1" w:rsidR="002A72CB" w:rsidRDefault="002A72CB" w:rsidP="002A72CB">
            <w:r>
              <w:t xml:space="preserve">Speaking and </w:t>
            </w:r>
            <w:proofErr w:type="gramStart"/>
            <w:r>
              <w:t>Listening</w:t>
            </w:r>
            <w:proofErr w:type="gramEnd"/>
            <w:r>
              <w:t xml:space="preserve"> – persuasive arguments</w:t>
            </w:r>
          </w:p>
        </w:tc>
        <w:tc>
          <w:tcPr>
            <w:tcW w:w="4111" w:type="dxa"/>
          </w:tcPr>
          <w:p w14:paraId="6DECFA3B" w14:textId="4449BC29" w:rsidR="002A72CB" w:rsidRDefault="002A72CB" w:rsidP="002A72CB">
            <w:r>
              <w:t xml:space="preserve">Speaking and </w:t>
            </w:r>
            <w:proofErr w:type="gramStart"/>
            <w:r>
              <w:t>Listening</w:t>
            </w:r>
            <w:proofErr w:type="gramEnd"/>
            <w:r>
              <w:t xml:space="preserve"> – persuasive arguments</w:t>
            </w:r>
          </w:p>
        </w:tc>
        <w:tc>
          <w:tcPr>
            <w:tcW w:w="4022" w:type="dxa"/>
          </w:tcPr>
          <w:p w14:paraId="771FA0B9" w14:textId="0AC6D213" w:rsidR="002A72CB" w:rsidRDefault="002A72CB" w:rsidP="002A72CB">
            <w:r>
              <w:t xml:space="preserve">Speaking and </w:t>
            </w:r>
            <w:proofErr w:type="gramStart"/>
            <w:r>
              <w:t>Listening</w:t>
            </w:r>
            <w:proofErr w:type="gramEnd"/>
            <w:r>
              <w:t xml:space="preserve"> – persuasive arguments</w:t>
            </w:r>
          </w:p>
        </w:tc>
      </w:tr>
      <w:tr w:rsidR="002A72CB" w14:paraId="1EE9D310" w14:textId="77777777" w:rsidTr="00B51D42">
        <w:trPr>
          <w:trHeight w:val="307"/>
        </w:trPr>
        <w:tc>
          <w:tcPr>
            <w:tcW w:w="1838" w:type="dxa"/>
          </w:tcPr>
          <w:p w14:paraId="44FF06B7" w14:textId="77777777" w:rsidR="002A72CB" w:rsidRPr="004A33FA" w:rsidRDefault="002A72CB" w:rsidP="002A72CB">
            <w:pPr>
              <w:rPr>
                <w:b/>
              </w:rPr>
            </w:pPr>
            <w:r w:rsidRPr="004A33FA">
              <w:rPr>
                <w:b/>
              </w:rPr>
              <w:t>Summer 2</w:t>
            </w:r>
          </w:p>
          <w:p w14:paraId="06B1863B" w14:textId="77777777" w:rsidR="002A72CB" w:rsidRPr="004A33FA" w:rsidRDefault="002A72CB" w:rsidP="002A72CB">
            <w:pPr>
              <w:rPr>
                <w:b/>
              </w:rPr>
            </w:pPr>
          </w:p>
        </w:tc>
        <w:tc>
          <w:tcPr>
            <w:tcW w:w="4111" w:type="dxa"/>
          </w:tcPr>
          <w:p w14:paraId="665971A9" w14:textId="6D1AFA9F" w:rsidR="002A72CB" w:rsidRDefault="002A72CB" w:rsidP="002A72CB">
            <w:r>
              <w:t>Poetry</w:t>
            </w:r>
          </w:p>
        </w:tc>
        <w:tc>
          <w:tcPr>
            <w:tcW w:w="4111" w:type="dxa"/>
          </w:tcPr>
          <w:p w14:paraId="106A54E9" w14:textId="4838FECE" w:rsidR="002A72CB" w:rsidRDefault="002A72CB" w:rsidP="002A72CB">
            <w:r>
              <w:t>Poetry</w:t>
            </w:r>
          </w:p>
        </w:tc>
        <w:tc>
          <w:tcPr>
            <w:tcW w:w="4022" w:type="dxa"/>
          </w:tcPr>
          <w:p w14:paraId="5A48336D" w14:textId="3384DBFE" w:rsidR="002A72CB" w:rsidRDefault="002A72CB" w:rsidP="002A72CB">
            <w:r>
              <w:t>Poetry</w:t>
            </w:r>
          </w:p>
        </w:tc>
      </w:tr>
    </w:tbl>
    <w:p w14:paraId="0B52C6F6" w14:textId="77777777" w:rsidR="00201691" w:rsidRDefault="00201691" w:rsidP="004A33FA">
      <w:pPr>
        <w:jc w:val="center"/>
        <w:rPr>
          <w:sz w:val="28"/>
          <w:szCs w:val="28"/>
        </w:rPr>
      </w:pPr>
    </w:p>
    <w:p w14:paraId="01A77D0C" w14:textId="77777777" w:rsidR="004A33FA" w:rsidRDefault="004A33FA" w:rsidP="00444560">
      <w:pPr>
        <w:jc w:val="center"/>
        <w:rPr>
          <w:b/>
          <w:sz w:val="28"/>
          <w:szCs w:val="28"/>
        </w:rPr>
      </w:pPr>
    </w:p>
    <w:p w14:paraId="63CE1248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684A052B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170AE7BE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11D16585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413DA0E1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7CF3CDFC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13EF50E0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6211F270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2B21ACA7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146FD173" w14:textId="77777777" w:rsidR="005F4E9E" w:rsidRDefault="005F4E9E" w:rsidP="005F4E9E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 xml:space="preserve">Key Stage </w:t>
      </w:r>
      <w:r>
        <w:rPr>
          <w:b/>
          <w:sz w:val="28"/>
          <w:szCs w:val="28"/>
        </w:rPr>
        <w:t>4</w:t>
      </w:r>
    </w:p>
    <w:p w14:paraId="22B46E3D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3AF7E8AF" w14:textId="77777777" w:rsidR="00186FC3" w:rsidRDefault="00186FC3" w:rsidP="00444560">
      <w:pPr>
        <w:jc w:val="center"/>
        <w:rPr>
          <w:b/>
          <w:sz w:val="28"/>
          <w:szCs w:val="28"/>
        </w:rPr>
      </w:pPr>
    </w:p>
    <w:p w14:paraId="1094A4FB" w14:textId="77777777" w:rsidR="00444560" w:rsidRDefault="00444560" w:rsidP="00444560">
      <w:pPr>
        <w:jc w:val="center"/>
        <w:rPr>
          <w:b/>
          <w:sz w:val="28"/>
          <w:szCs w:val="28"/>
        </w:rPr>
      </w:pPr>
    </w:p>
    <w:p w14:paraId="703506A9" w14:textId="77777777" w:rsidR="00186FC3" w:rsidRDefault="00186FC3" w:rsidP="00444560">
      <w:pPr>
        <w:jc w:val="center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3856"/>
        <w:tblW w:w="14270" w:type="dxa"/>
        <w:tblLook w:val="04A0" w:firstRow="1" w:lastRow="0" w:firstColumn="1" w:lastColumn="0" w:noHBand="0" w:noVBand="1"/>
      </w:tblPr>
      <w:tblGrid>
        <w:gridCol w:w="2558"/>
        <w:gridCol w:w="6115"/>
        <w:gridCol w:w="5597"/>
      </w:tblGrid>
      <w:tr w:rsidR="00186FC3" w:rsidRPr="004A33FA" w14:paraId="3091D1E0" w14:textId="77777777">
        <w:trPr>
          <w:trHeight w:val="397"/>
        </w:trPr>
        <w:tc>
          <w:tcPr>
            <w:tcW w:w="2558" w:type="dxa"/>
          </w:tcPr>
          <w:p w14:paraId="669F278E" w14:textId="77777777" w:rsidR="00186FC3" w:rsidRPr="004A33FA" w:rsidRDefault="00186F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6115" w:type="dxa"/>
          </w:tcPr>
          <w:p w14:paraId="02BD5DF6" w14:textId="77777777" w:rsidR="00186FC3" w:rsidRPr="004A33FA" w:rsidRDefault="00186F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GCSE aspirational</w:t>
            </w:r>
          </w:p>
        </w:tc>
        <w:tc>
          <w:tcPr>
            <w:tcW w:w="5597" w:type="dxa"/>
          </w:tcPr>
          <w:p w14:paraId="35CA6502" w14:textId="77777777" w:rsidR="00186FC3" w:rsidRPr="004A33FA" w:rsidRDefault="00186F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GCSE Level 2+</w:t>
            </w:r>
          </w:p>
        </w:tc>
      </w:tr>
      <w:tr w:rsidR="00186FC3" w14:paraId="06B48859" w14:textId="77777777">
        <w:trPr>
          <w:trHeight w:val="324"/>
        </w:trPr>
        <w:tc>
          <w:tcPr>
            <w:tcW w:w="2558" w:type="dxa"/>
          </w:tcPr>
          <w:p w14:paraId="652D482D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Autumn 1</w:t>
            </w:r>
          </w:p>
          <w:p w14:paraId="1536E355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75BBE674" w14:textId="77777777" w:rsidR="00186FC3" w:rsidRDefault="00186FC3">
            <w:r>
              <w:t>GCSE English Language Paper 1 – Question 5</w:t>
            </w:r>
          </w:p>
          <w:p w14:paraId="4484E148" w14:textId="77777777" w:rsidR="00186FC3" w:rsidRDefault="00186FC3"/>
        </w:tc>
        <w:tc>
          <w:tcPr>
            <w:tcW w:w="5597" w:type="dxa"/>
          </w:tcPr>
          <w:p w14:paraId="38C36BC9" w14:textId="77777777" w:rsidR="00186FC3" w:rsidRDefault="00186FC3">
            <w:r>
              <w:t>GCSE English Language Paper 1 Sections A and B</w:t>
            </w:r>
          </w:p>
          <w:p w14:paraId="3C0AD5B0" w14:textId="77777777" w:rsidR="00186FC3" w:rsidRDefault="00186FC3">
            <w:r>
              <w:t xml:space="preserve">English Literature – Lord </w:t>
            </w:r>
            <w:proofErr w:type="gramStart"/>
            <w:r>
              <w:t>Of</w:t>
            </w:r>
            <w:proofErr w:type="gramEnd"/>
            <w:r>
              <w:t xml:space="preserve"> </w:t>
            </w:r>
            <w:proofErr w:type="gramStart"/>
            <w:r>
              <w:t>The</w:t>
            </w:r>
            <w:proofErr w:type="gramEnd"/>
            <w:r>
              <w:t xml:space="preserve"> Flies/Woman </w:t>
            </w:r>
            <w:proofErr w:type="gramStart"/>
            <w:r>
              <w:t>In</w:t>
            </w:r>
            <w:proofErr w:type="gramEnd"/>
            <w:r>
              <w:t xml:space="preserve"> Black</w:t>
            </w:r>
          </w:p>
        </w:tc>
      </w:tr>
      <w:tr w:rsidR="00186FC3" w14:paraId="43F41DA6" w14:textId="77777777">
        <w:trPr>
          <w:trHeight w:val="324"/>
        </w:trPr>
        <w:tc>
          <w:tcPr>
            <w:tcW w:w="2558" w:type="dxa"/>
          </w:tcPr>
          <w:p w14:paraId="56DF75C7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Autumn 2</w:t>
            </w:r>
          </w:p>
          <w:p w14:paraId="55B63D04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4B4FA79B" w14:textId="77777777" w:rsidR="00186FC3" w:rsidRDefault="00186FC3">
            <w:r>
              <w:t>GCSE English Language Paper 2 – Question 5</w:t>
            </w:r>
          </w:p>
          <w:p w14:paraId="49DDC764" w14:textId="77777777" w:rsidR="00186FC3" w:rsidRDefault="00186FC3"/>
        </w:tc>
        <w:tc>
          <w:tcPr>
            <w:tcW w:w="5597" w:type="dxa"/>
          </w:tcPr>
          <w:p w14:paraId="5C371840" w14:textId="77777777" w:rsidR="00186FC3" w:rsidRDefault="00186FC3">
            <w:r>
              <w:t xml:space="preserve">Speaking and </w:t>
            </w:r>
            <w:proofErr w:type="gramStart"/>
            <w:r>
              <w:t>Listening</w:t>
            </w:r>
            <w:proofErr w:type="gramEnd"/>
            <w:r>
              <w:t xml:space="preserve"> for GCSE </w:t>
            </w:r>
          </w:p>
          <w:p w14:paraId="48AA2FAF" w14:textId="77777777" w:rsidR="00186FC3" w:rsidRDefault="00186FC3">
            <w:r>
              <w:t>English Literature – A Christmas Carol</w:t>
            </w:r>
          </w:p>
        </w:tc>
      </w:tr>
      <w:tr w:rsidR="00186FC3" w14:paraId="5A771686" w14:textId="77777777">
        <w:trPr>
          <w:trHeight w:val="306"/>
        </w:trPr>
        <w:tc>
          <w:tcPr>
            <w:tcW w:w="2558" w:type="dxa"/>
          </w:tcPr>
          <w:p w14:paraId="07223151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Spring 1</w:t>
            </w:r>
          </w:p>
          <w:p w14:paraId="45CA92E5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077223F3" w14:textId="77777777" w:rsidR="00186FC3" w:rsidRDefault="00186FC3">
            <w:r>
              <w:t>GCSE English Language Paper 1 and 2 – questions 1-4</w:t>
            </w:r>
          </w:p>
        </w:tc>
        <w:tc>
          <w:tcPr>
            <w:tcW w:w="5597" w:type="dxa"/>
          </w:tcPr>
          <w:p w14:paraId="40D9E311" w14:textId="77777777" w:rsidR="00186FC3" w:rsidRDefault="00186FC3">
            <w:r>
              <w:t>GCSE English Language Paper 2 Sections A and B</w:t>
            </w:r>
          </w:p>
          <w:p w14:paraId="01E8C917" w14:textId="77777777" w:rsidR="00186FC3" w:rsidRDefault="00186FC3">
            <w:r>
              <w:t>English Literature – Poetry (Power and Conflict)</w:t>
            </w:r>
          </w:p>
        </w:tc>
      </w:tr>
      <w:tr w:rsidR="00186FC3" w14:paraId="78D73A78" w14:textId="77777777">
        <w:trPr>
          <w:trHeight w:val="324"/>
        </w:trPr>
        <w:tc>
          <w:tcPr>
            <w:tcW w:w="2558" w:type="dxa"/>
          </w:tcPr>
          <w:p w14:paraId="25A8021A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Spring 2</w:t>
            </w:r>
          </w:p>
          <w:p w14:paraId="39656DBF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03300B1D" w14:textId="77777777" w:rsidR="00186FC3" w:rsidRDefault="00186FC3">
            <w:r>
              <w:t xml:space="preserve">GCSE English Language Paper 1and </w:t>
            </w:r>
            <w:proofErr w:type="gramStart"/>
            <w:r>
              <w:t>2  -</w:t>
            </w:r>
            <w:proofErr w:type="gramEnd"/>
            <w:r>
              <w:t xml:space="preserve"> questions 1-4</w:t>
            </w:r>
          </w:p>
        </w:tc>
        <w:tc>
          <w:tcPr>
            <w:tcW w:w="5597" w:type="dxa"/>
          </w:tcPr>
          <w:p w14:paraId="6526F907" w14:textId="77777777" w:rsidR="00186FC3" w:rsidRDefault="00186FC3">
            <w:r>
              <w:t>GCSE English Language Skills – to be decided according to need</w:t>
            </w:r>
          </w:p>
          <w:p w14:paraId="232C62CE" w14:textId="77777777" w:rsidR="00186FC3" w:rsidRDefault="00186FC3">
            <w:r>
              <w:t>English Literature – Romeo and Juliet</w:t>
            </w:r>
          </w:p>
        </w:tc>
      </w:tr>
      <w:tr w:rsidR="00186FC3" w14:paraId="5F4FBD01" w14:textId="77777777">
        <w:trPr>
          <w:trHeight w:val="306"/>
        </w:trPr>
        <w:tc>
          <w:tcPr>
            <w:tcW w:w="2558" w:type="dxa"/>
          </w:tcPr>
          <w:p w14:paraId="73EB124A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Summer 1</w:t>
            </w:r>
          </w:p>
          <w:p w14:paraId="1C299519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0249AF6F" w14:textId="77777777" w:rsidR="00186FC3" w:rsidRDefault="00186FC3">
            <w:r>
              <w:t>Tailored exam support</w:t>
            </w:r>
          </w:p>
          <w:p w14:paraId="5FDBF683" w14:textId="77777777" w:rsidR="00186FC3" w:rsidRDefault="00186FC3">
            <w:r>
              <w:t>Active reading for GCSE/Entry Level</w:t>
            </w:r>
          </w:p>
        </w:tc>
        <w:tc>
          <w:tcPr>
            <w:tcW w:w="5597" w:type="dxa"/>
          </w:tcPr>
          <w:p w14:paraId="148CDA7C" w14:textId="77777777" w:rsidR="00186FC3" w:rsidRDefault="00186FC3">
            <w:r>
              <w:t>Year 11 – Tailored exam support</w:t>
            </w:r>
          </w:p>
          <w:p w14:paraId="7AA677D2" w14:textId="77777777" w:rsidR="00186FC3" w:rsidRDefault="00186FC3">
            <w:r>
              <w:t>Year 10 – Revisiting Section A for Papers 1 and 2</w:t>
            </w:r>
          </w:p>
        </w:tc>
      </w:tr>
      <w:tr w:rsidR="00186FC3" w14:paraId="17968883" w14:textId="77777777">
        <w:trPr>
          <w:trHeight w:val="324"/>
        </w:trPr>
        <w:tc>
          <w:tcPr>
            <w:tcW w:w="2558" w:type="dxa"/>
          </w:tcPr>
          <w:p w14:paraId="1112CA2D" w14:textId="77777777" w:rsidR="00186FC3" w:rsidRPr="004A33FA" w:rsidRDefault="00186FC3">
            <w:pPr>
              <w:rPr>
                <w:b/>
              </w:rPr>
            </w:pPr>
            <w:r w:rsidRPr="004A33FA">
              <w:rPr>
                <w:b/>
              </w:rPr>
              <w:t>Summer 2</w:t>
            </w:r>
          </w:p>
          <w:p w14:paraId="18E2C8A9" w14:textId="77777777" w:rsidR="00186FC3" w:rsidRPr="004A33FA" w:rsidRDefault="00186FC3">
            <w:pPr>
              <w:rPr>
                <w:b/>
              </w:rPr>
            </w:pPr>
          </w:p>
        </w:tc>
        <w:tc>
          <w:tcPr>
            <w:tcW w:w="6115" w:type="dxa"/>
          </w:tcPr>
          <w:p w14:paraId="4F38CA98" w14:textId="77777777" w:rsidR="00186FC3" w:rsidRDefault="00186FC3">
            <w:r>
              <w:t xml:space="preserve">Fiction and </w:t>
            </w:r>
            <w:proofErr w:type="gramStart"/>
            <w:r>
              <w:t>Non-Fiction</w:t>
            </w:r>
            <w:proofErr w:type="gramEnd"/>
            <w:r>
              <w:t xml:space="preserve"> writing</w:t>
            </w:r>
          </w:p>
        </w:tc>
        <w:tc>
          <w:tcPr>
            <w:tcW w:w="5597" w:type="dxa"/>
          </w:tcPr>
          <w:p w14:paraId="50C102D5" w14:textId="77777777" w:rsidR="00186FC3" w:rsidRDefault="00186FC3">
            <w:r>
              <w:t>Year 10 – Revisiting Section B for Papers 1 and 2</w:t>
            </w:r>
          </w:p>
        </w:tc>
      </w:tr>
    </w:tbl>
    <w:p w14:paraId="60242B54" w14:textId="77777777" w:rsidR="00186FC3" w:rsidRPr="004A33FA" w:rsidRDefault="00186FC3" w:rsidP="00444560">
      <w:pPr>
        <w:jc w:val="center"/>
        <w:rPr>
          <w:b/>
          <w:sz w:val="28"/>
          <w:szCs w:val="28"/>
        </w:rPr>
      </w:pPr>
    </w:p>
    <w:sectPr w:rsidR="00186FC3" w:rsidRPr="004A33FA" w:rsidSect="004A33F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ABFA" w14:textId="77777777" w:rsidR="002A4E3C" w:rsidRDefault="002A4E3C" w:rsidP="004A33FA">
      <w:pPr>
        <w:spacing w:after="0" w:line="240" w:lineRule="auto"/>
      </w:pPr>
      <w:r>
        <w:separator/>
      </w:r>
    </w:p>
  </w:endnote>
  <w:endnote w:type="continuationSeparator" w:id="0">
    <w:p w14:paraId="55DB72D6" w14:textId="77777777" w:rsidR="002A4E3C" w:rsidRDefault="002A4E3C" w:rsidP="004A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72D1B" w14:textId="77777777" w:rsidR="002A4E3C" w:rsidRDefault="002A4E3C" w:rsidP="004A33FA">
      <w:pPr>
        <w:spacing w:after="0" w:line="240" w:lineRule="auto"/>
      </w:pPr>
      <w:r>
        <w:separator/>
      </w:r>
    </w:p>
  </w:footnote>
  <w:footnote w:type="continuationSeparator" w:id="0">
    <w:p w14:paraId="374DEF46" w14:textId="77777777" w:rsidR="002A4E3C" w:rsidRDefault="002A4E3C" w:rsidP="004A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99B5" w14:textId="77777777" w:rsidR="004A33FA" w:rsidRDefault="004A33FA" w:rsidP="004A33F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866B0F6" wp14:editId="269F9A65">
          <wp:extent cx="1171281" cy="780810"/>
          <wp:effectExtent l="0" t="0" r="0" b="63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etree RGB 72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186" cy="80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FA"/>
    <w:rsid w:val="00003384"/>
    <w:rsid w:val="00037DEB"/>
    <w:rsid w:val="00081D80"/>
    <w:rsid w:val="0016238A"/>
    <w:rsid w:val="00186FC3"/>
    <w:rsid w:val="00194CFF"/>
    <w:rsid w:val="001D7442"/>
    <w:rsid w:val="00201691"/>
    <w:rsid w:val="00202F44"/>
    <w:rsid w:val="002864D8"/>
    <w:rsid w:val="00293A81"/>
    <w:rsid w:val="002A4E3C"/>
    <w:rsid w:val="002A72CB"/>
    <w:rsid w:val="002F3FB2"/>
    <w:rsid w:val="00301A07"/>
    <w:rsid w:val="003968AA"/>
    <w:rsid w:val="00400239"/>
    <w:rsid w:val="00444560"/>
    <w:rsid w:val="004A33FA"/>
    <w:rsid w:val="00562268"/>
    <w:rsid w:val="005F4E9E"/>
    <w:rsid w:val="00630DB4"/>
    <w:rsid w:val="006375BB"/>
    <w:rsid w:val="00674D9C"/>
    <w:rsid w:val="006C0DE4"/>
    <w:rsid w:val="00764EF9"/>
    <w:rsid w:val="007E384F"/>
    <w:rsid w:val="0080602D"/>
    <w:rsid w:val="008B5865"/>
    <w:rsid w:val="008E3F12"/>
    <w:rsid w:val="009D3E21"/>
    <w:rsid w:val="00A312B2"/>
    <w:rsid w:val="00A43492"/>
    <w:rsid w:val="00B2151E"/>
    <w:rsid w:val="00B51D42"/>
    <w:rsid w:val="00B7517B"/>
    <w:rsid w:val="00B91B86"/>
    <w:rsid w:val="00BB131F"/>
    <w:rsid w:val="00CC2A55"/>
    <w:rsid w:val="00D73AEA"/>
    <w:rsid w:val="00DD78CF"/>
    <w:rsid w:val="00DE006F"/>
    <w:rsid w:val="00E04075"/>
    <w:rsid w:val="00E11A91"/>
    <w:rsid w:val="00F2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3B2F"/>
  <w15:chartTrackingRefBased/>
  <w15:docId w15:val="{06772D1A-3A1C-48A0-A997-9CFD3472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3FA"/>
  </w:style>
  <w:style w:type="paragraph" w:styleId="Footer">
    <w:name w:val="footer"/>
    <w:basedOn w:val="Normal"/>
    <w:link w:val="Foot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3FA"/>
  </w:style>
  <w:style w:type="table" w:styleId="TableGrid">
    <w:name w:val="Table Grid"/>
    <w:basedOn w:val="TableNormal"/>
    <w:uiPriority w:val="39"/>
    <w:rsid w:val="004A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SSSFN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Govender</dc:creator>
  <cp:keywords/>
  <dc:description/>
  <cp:lastModifiedBy>Christopher Tomlinson</cp:lastModifiedBy>
  <cp:revision>3</cp:revision>
  <cp:lastPrinted>2018-09-19T13:15:00Z</cp:lastPrinted>
  <dcterms:created xsi:type="dcterms:W3CDTF">2026-06-05T09:15:00Z</dcterms:created>
  <dcterms:modified xsi:type="dcterms:W3CDTF">2026-07-15T14:00:00Z</dcterms:modified>
</cp:coreProperties>
</file>